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36BF98D" wp14:paraId="1165D2BD" wp14:textId="359CB17D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83838"/>
          <w:sz w:val="22"/>
          <w:szCs w:val="22"/>
          <w:lang w:val="en-US"/>
        </w:rPr>
      </w:pPr>
    </w:p>
    <w:p xmlns:wp14="http://schemas.microsoft.com/office/word/2010/wordml" w:rsidP="036BF98D" wp14:paraId="57F28AC7" wp14:textId="484BB51C">
      <w:p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6A4CF02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Rutgers Presentations at CPDD</w:t>
      </w:r>
    </w:p>
    <w:p xmlns:wp14="http://schemas.microsoft.com/office/word/2010/wordml" w:rsidP="036BF98D" wp14:paraId="11EB521B" wp14:textId="684F3367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83838"/>
          <w:sz w:val="22"/>
          <w:szCs w:val="22"/>
          <w:lang w:val="en-US"/>
        </w:rPr>
      </w:pPr>
    </w:p>
    <w:p xmlns:wp14="http://schemas.microsoft.com/office/word/2010/wordml" w:rsidP="036BF98D" wp14:paraId="13B49414" wp14:textId="13A7126F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00000"/>
          <w:sz w:val="22"/>
          <w:szCs w:val="22"/>
          <w:u w:val="single"/>
          <w:lang w:val="en-US"/>
        </w:rPr>
      </w:pPr>
      <w:r w:rsidRPr="036BF98D" w:rsidR="217357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00000"/>
          <w:sz w:val="22"/>
          <w:szCs w:val="22"/>
          <w:u w:val="single"/>
          <w:lang w:val="en-US"/>
        </w:rPr>
        <w:t>Saturday, June 15</w:t>
      </w:r>
    </w:p>
    <w:p xmlns:wp14="http://schemas.microsoft.com/office/word/2010/wordml" w:rsidP="036BF98D" wp14:paraId="0E032660" wp14:textId="23CE354B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83838"/>
          <w:sz w:val="22"/>
          <w:szCs w:val="22"/>
          <w:lang w:val="en-US"/>
        </w:rPr>
      </w:pPr>
    </w:p>
    <w:p xmlns:wp14="http://schemas.microsoft.com/office/word/2010/wordml" w:rsidP="036BF98D" wp14:paraId="089B95B8" wp14:textId="7D250E1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217357C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12PM – 1:30PM:</w:t>
      </w:r>
      <w:r w:rsidRPr="036BF98D" w:rsidR="217357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Practical Aspects of Working</w:t>
      </w:r>
      <w:r w:rsidRPr="036BF98D" w:rsidR="217357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36BF98D" w:rsidR="217357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Wit</w:t>
      </w:r>
      <w:r w:rsidRPr="036BF98D" w:rsidR="217357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</w:t>
      </w:r>
      <w:r w:rsidRPr="036BF98D" w:rsidR="217357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Vulnerable Populations and Practicing Community Engaged Research</w:t>
      </w:r>
    </w:p>
    <w:p xmlns:wp14="http://schemas.microsoft.com/office/word/2010/wordml" w:rsidP="036BF98D" wp14:paraId="06707997" wp14:textId="3E899C1A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</w:pPr>
      <w:r w:rsidRPr="036BF98D" w:rsidR="217357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  <w:t>Av. Viger, 2nd Floor</w:t>
      </w:r>
    </w:p>
    <w:p xmlns:wp14="http://schemas.microsoft.com/office/word/2010/wordml" w:rsidP="036BF98D" wp14:paraId="19CA341F" wp14:textId="485ED5F3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2C8684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Alexandria Bauer, Ph.D.</w:t>
      </w:r>
      <w:r w:rsidRPr="036BF98D" w:rsidR="2C86841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036BF98D" w:rsidR="2C86841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Speaker – </w:t>
      </w:r>
      <w:r w:rsidRPr="036BF98D" w:rsidR="2C86841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Strategies for Engaging Communities with Intentionality and Cultural Humility</w:t>
      </w:r>
    </w:p>
    <w:p xmlns:wp14="http://schemas.microsoft.com/office/word/2010/wordml" w:rsidP="036BF98D" wp14:paraId="409E9304" wp14:textId="5FB50757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xmlns:wp14="http://schemas.microsoft.com/office/word/2010/wordml" w:rsidP="036BF98D" wp14:paraId="294D7B1D" wp14:textId="789FB591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2C8684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12PM – 1:30PM: </w:t>
      </w:r>
      <w:r w:rsidRPr="036BF98D" w:rsidR="2C86841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Setting the stage: How Current and Future Academic Leaders Foster Team Addiction Science</w:t>
      </w:r>
    </w:p>
    <w:p xmlns:wp14="http://schemas.microsoft.com/office/word/2010/wordml" w:rsidP="036BF98D" wp14:paraId="373055AE" wp14:textId="6907F21A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</w:pPr>
      <w:r w:rsidRPr="036BF98D" w:rsidR="2C86841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  <w:t>Rue Saint-Denis-Notre-Dame, 2</w:t>
      </w:r>
      <w:r w:rsidRPr="036BF98D" w:rsidR="2C86841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vertAlign w:val="superscript"/>
          <w:lang w:val="en-US"/>
        </w:rPr>
        <w:t>nd</w:t>
      </w:r>
      <w:r w:rsidRPr="036BF98D" w:rsidR="2C86841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  <w:t xml:space="preserve"> Floor</w:t>
      </w:r>
    </w:p>
    <w:p xmlns:wp14="http://schemas.microsoft.com/office/word/2010/wordml" w:rsidP="036BF98D" wp14:paraId="699990CB" wp14:textId="766B4DF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2C8684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Danielle Dick, Ph.D.</w:t>
      </w:r>
      <w:r w:rsidRPr="036BF98D" w:rsidR="2C86841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036BF98D" w:rsidR="2C86841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Speaker – </w:t>
      </w:r>
      <w:r w:rsidRPr="036BF98D" w:rsidR="2C86841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Creating a University-Wide Initiative to Address Addiction: The Rutgers Addiction Research Center</w:t>
      </w:r>
    </w:p>
    <w:p xmlns:wp14="http://schemas.microsoft.com/office/word/2010/wordml" w:rsidP="036BF98D" wp14:paraId="1D78DA4C" wp14:textId="19177702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83838"/>
          <w:sz w:val="22"/>
          <w:szCs w:val="22"/>
          <w:lang w:val="en-US"/>
        </w:rPr>
      </w:pPr>
    </w:p>
    <w:p xmlns:wp14="http://schemas.microsoft.com/office/word/2010/wordml" w:rsidP="036BF98D" wp14:paraId="5EAC8356" wp14:textId="2A4D297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00000"/>
          <w:sz w:val="22"/>
          <w:szCs w:val="22"/>
          <w:u w:val="single"/>
          <w:lang w:val="en-US"/>
        </w:rPr>
      </w:pP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00000"/>
          <w:sz w:val="22"/>
          <w:szCs w:val="22"/>
          <w:u w:val="single"/>
          <w:lang w:val="en-US"/>
        </w:rPr>
        <w:t>Sunday, June 16</w:t>
      </w:r>
    </w:p>
    <w:p xmlns:wp14="http://schemas.microsoft.com/office/word/2010/wordml" w:rsidP="036BF98D" wp14:paraId="476502B7" wp14:textId="344D0ACC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83838"/>
          <w:sz w:val="22"/>
          <w:szCs w:val="22"/>
          <w:lang w:val="en-US"/>
        </w:rPr>
      </w:pPr>
    </w:p>
    <w:p xmlns:wp14="http://schemas.microsoft.com/office/word/2010/wordml" w:rsidP="036BF98D" wp14:paraId="2A62E008" wp14:textId="4970E9B1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10:30AM – 12PM</w:t>
      </w:r>
      <w:r w:rsidRPr="036BF98D" w:rsidR="710E633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:</w:t>
      </w: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Computational Addiction Psychiatry: Theory- and Data-Driven Approaches to Tackle Complex Phenotypes in Substance Use Disorder</w:t>
      </w:r>
    </w:p>
    <w:p xmlns:wp14="http://schemas.microsoft.com/office/word/2010/wordml" w:rsidP="036BF98D" wp14:paraId="58069151" wp14:textId="21533C66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</w:pP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  <w:t>Av. Duluth, 2nd Floor</w:t>
      </w:r>
    </w:p>
    <w:p xmlns:wp14="http://schemas.microsoft.com/office/word/2010/wordml" w:rsidP="036BF98D" wp14:paraId="3373E612" wp14:textId="5F0BBFC7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Sergej </w:t>
      </w: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Grunevski</w:t>
      </w: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B.S.</w:t>
      </w: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Chair, Speaker – </w:t>
      </w: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Longitudinal and Neurocomputational Modeling of Craving for Food and Drugs</w:t>
      </w:r>
    </w:p>
    <w:p xmlns:wp14="http://schemas.microsoft.com/office/word/2010/wordml" w:rsidP="036BF98D" wp14:paraId="0652B0BD" wp14:textId="04DDD474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Emmanuel Alvarez, B.S.</w:t>
      </w: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Speaker – </w:t>
      </w:r>
      <w:r w:rsidRPr="036BF98D" w:rsidR="18A24AB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Combining Neuroimaging and Real-World Sampling to Study Beliefs About Drug Use Risk</w:t>
      </w:r>
    </w:p>
    <w:p xmlns:wp14="http://schemas.microsoft.com/office/word/2010/wordml" w:rsidP="036BF98D" wp14:paraId="2C078E63" wp14:textId="3540544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19B3B3C0" w:rsidP="036BF98D" w:rsidRDefault="19B3B3C0" w14:paraId="35AF098E" w14:textId="13DBA65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19B3B3C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3:30PM – 4:45PM: </w:t>
      </w:r>
      <w:r w:rsidRPr="036BF98D" w:rsidR="19B3B3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CPDD Public Policy Committee Forum: Data, Policies, and Experiences </w:t>
      </w:r>
      <w:r w:rsidRPr="036BF98D" w:rsidR="19B3B3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From</w:t>
      </w:r>
      <w:r w:rsidRPr="036BF98D" w:rsidR="19B3B3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Around the World on Overdose Prevention Centers (aka Drug Consumption Rooms, Supervised Consumption Sites)</w:t>
      </w:r>
    </w:p>
    <w:p w:rsidR="19B3B3C0" w:rsidP="036BF98D" w:rsidRDefault="19B3B3C0" w14:paraId="16738B92" w14:textId="012AF642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</w:pPr>
      <w:r w:rsidRPr="036BF98D" w:rsidR="19B3B3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  <w:t>Av. Viger, 2nd Floor</w:t>
      </w:r>
    </w:p>
    <w:p w:rsidR="19B3B3C0" w:rsidP="036BF98D" w:rsidRDefault="19B3B3C0" w14:paraId="65ADFFAD" w14:textId="7CF8A131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6BF98D" w:rsidR="19B3B3C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Sergej </w:t>
      </w:r>
      <w:r w:rsidRPr="036BF98D" w:rsidR="19B3B3C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Grunevski</w:t>
      </w:r>
      <w:r w:rsidRPr="036BF98D" w:rsidR="19B3B3C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B.S</w:t>
      </w:r>
      <w:r w:rsidRPr="036BF98D" w:rsidR="19B3B3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., </w:t>
      </w:r>
      <w:r w:rsidRPr="036BF98D" w:rsidR="19B3B3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Co-</w:t>
      </w:r>
      <w:r w:rsidRPr="036BF98D" w:rsidR="19B3B3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</w:t>
      </w:r>
    </w:p>
    <w:p w:rsidR="036BF98D" w:rsidP="036BF98D" w:rsidRDefault="036BF98D" w14:paraId="16060BE8" w14:textId="21354863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369B81C" w:rsidP="036BF98D" w:rsidRDefault="2369B81C" w14:paraId="62D8A57E" w14:textId="5197F826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00000"/>
          <w:sz w:val="22"/>
          <w:szCs w:val="22"/>
          <w:u w:val="single"/>
          <w:lang w:val="en-US"/>
        </w:rPr>
      </w:pP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00000"/>
          <w:sz w:val="22"/>
          <w:szCs w:val="22"/>
          <w:u w:val="single"/>
          <w:lang w:val="en-US"/>
        </w:rPr>
        <w:t>Monday, June 17</w:t>
      </w:r>
    </w:p>
    <w:p w:rsidR="036BF98D" w:rsidP="036BF98D" w:rsidRDefault="036BF98D" w14:paraId="55741022" w14:textId="0D6BBFE0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369B81C" w:rsidP="036BF98D" w:rsidRDefault="2369B81C" w14:paraId="304474FF" w14:textId="0C9C67A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6:15PM-7:45PM:</w:t>
      </w: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Poster Session 2</w:t>
      </w:r>
    </w:p>
    <w:p w:rsidR="2369B81C" w:rsidP="036BF98D" w:rsidRDefault="2369B81C" w14:paraId="5FEBD90E" w14:textId="0C16E3A1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</w:pP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  <w:t>Agora &amp; Centre-Ville, Lobby Level</w:t>
      </w:r>
    </w:p>
    <w:p w:rsidR="2369B81C" w:rsidP="036BF98D" w:rsidRDefault="2369B81C" w14:paraId="4ABE5993" w14:textId="3C833FBE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Greta Bushnell, Ph.D.</w:t>
      </w: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M16 – Nationwide Trends in Sedative, Hypnotic, or Anxiolytic Use Disorder Diagnoses in Adolescent and Young Adult Medicaid Enrollees, 2001-2019</w:t>
      </w:r>
    </w:p>
    <w:p w:rsidR="036BF98D" w:rsidP="036BF98D" w:rsidRDefault="036BF98D" w14:paraId="069C2568" w14:textId="7D4E189D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369B81C" w:rsidP="036BF98D" w:rsidRDefault="2369B81C" w14:paraId="7080A495" w14:textId="0455285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00000"/>
          <w:sz w:val="22"/>
          <w:szCs w:val="22"/>
          <w:u w:val="single"/>
          <w:lang w:val="en-US"/>
        </w:rPr>
      </w:pP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00000"/>
          <w:sz w:val="22"/>
          <w:szCs w:val="22"/>
          <w:u w:val="single"/>
          <w:lang w:val="en-US"/>
        </w:rPr>
        <w:t>Tuesday, June 18</w:t>
      </w:r>
    </w:p>
    <w:p w:rsidR="036BF98D" w:rsidP="036BF98D" w:rsidRDefault="036BF98D" w14:paraId="41DD88DB" w14:textId="72A5B642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369B81C" w:rsidP="036BF98D" w:rsidRDefault="2369B81C" w14:paraId="21344B4D" w14:textId="10C68B67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9:15AM – 10:15AM: </w:t>
      </w: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Stirring the pot: Recent Findings on Perinatal Cannabis Exposure</w:t>
      </w:r>
    </w:p>
    <w:p w:rsidR="2369B81C" w:rsidP="036BF98D" w:rsidRDefault="2369B81C" w14:paraId="0C02574B" w14:textId="4CE79078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</w:pP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  <w:t>Av. Viger, 2</w:t>
      </w: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vertAlign w:val="superscript"/>
          <w:lang w:val="en-US"/>
        </w:rPr>
        <w:t>nd</w:t>
      </w: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  <w:t xml:space="preserve"> Floor</w:t>
      </w:r>
    </w:p>
    <w:p w:rsidR="2369B81C" w:rsidP="036BF98D" w:rsidRDefault="2369B81C" w14:paraId="257D79AF" w14:textId="76D3E35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Qiana Brown, M.P.H., M.S.W., Ph.D., LCSW</w:t>
      </w: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Speaker</w:t>
      </w: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– Promoting Maternal and Child Health and Social Equity in the Context of Prenatal and Postpartum Cannabis Use</w:t>
      </w:r>
    </w:p>
    <w:p w:rsidR="036BF98D" w:rsidP="036BF98D" w:rsidRDefault="036BF98D" w14:paraId="022825DA" w14:textId="22A5A8D2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2369B81C" w:rsidP="036BF98D" w:rsidRDefault="2369B81C" w14:paraId="4E8046F9" w14:textId="4DC781DD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5:30PM-7PM</w:t>
      </w: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: Poster Session 3 </w:t>
      </w:r>
    </w:p>
    <w:p w:rsidR="2369B81C" w:rsidP="036BF98D" w:rsidRDefault="2369B81C" w14:paraId="41A9556C" w14:textId="0C16E3A1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</w:pP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  <w:t>Agora</w:t>
      </w: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  <w:t xml:space="preserve"> &amp; Centre-Ville, Lobby Level</w:t>
      </w:r>
    </w:p>
    <w:p w:rsidR="2369B81C" w:rsidP="036BF98D" w:rsidRDefault="2369B81C" w14:paraId="42354277" w14:textId="0FFEEE2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Carolyn Bazan, M.S.</w:t>
      </w: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- T144 -</w:t>
      </w: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36BF98D" w:rsidR="2369B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Exploring the Effects of Posttraumatic Stress and Substance Use Disorders on Health-Related Quality of Life</w:t>
      </w:r>
    </w:p>
    <w:p w:rsidR="3D80D7D3" w:rsidP="036BF98D" w:rsidRDefault="3D80D7D3" w14:paraId="1F73C48C" w14:textId="488A016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Yen-Tyng Chen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- T29 - Co-Use of Alcohol and Cannabis and HIV Status Neutral Care Engagement Among Young Black Sexually Minoritized and Gender Expansive Groups: An Event-Level Analysis of the Neighborhoods and Networks (N2) Cohort Study in Chicago</w:t>
      </w:r>
    </w:p>
    <w:p w:rsidR="3D80D7D3" w:rsidP="036BF98D" w:rsidRDefault="3D80D7D3" w14:paraId="2B5E8D59" w14:textId="05E2EBC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Stephen Crystal, Ph.D</w:t>
      </w:r>
      <w:r w:rsidRPr="036BF98D" w:rsidR="44E700F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- T104 - Medication Receipt and Opioid Overdose Among US Medicaid Enrollees Newly Diagnosed 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With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Opioid Use Disorder From 2016-2019</w:t>
      </w:r>
    </w:p>
    <w:p w:rsidR="3D80D7D3" w:rsidP="036BF98D" w:rsidRDefault="3D80D7D3" w14:paraId="5B23B705" w14:textId="1715B06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Jordan Gette, Ph.D. - T4 - 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Evaluating Non-Abstinence ENDPOINTS: The Viability of Drinking Risk Levels as Outcomes in Treatments for Comorbid Posttraumatic Stress Disorder and Substance Use Disorders</w:t>
      </w:r>
    </w:p>
    <w:p w:rsidR="036BF98D" w:rsidP="036BF98D" w:rsidRDefault="036BF98D" w14:paraId="554F262B" w14:textId="171B607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83838"/>
          <w:sz w:val="22"/>
          <w:szCs w:val="22"/>
          <w:lang w:val="en-US"/>
        </w:rPr>
      </w:pPr>
    </w:p>
    <w:p w:rsidR="3D80D7D3" w:rsidP="036BF98D" w:rsidRDefault="3D80D7D3" w14:paraId="4305EF81" w14:textId="40C537B3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00000"/>
          <w:sz w:val="22"/>
          <w:szCs w:val="22"/>
          <w:u w:val="single"/>
          <w:lang w:val="en-US"/>
        </w:rPr>
      </w:pP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C00000"/>
          <w:sz w:val="22"/>
          <w:szCs w:val="22"/>
          <w:u w:val="single"/>
          <w:lang w:val="en-US"/>
        </w:rPr>
        <w:t>Wednesday, June 19</w:t>
      </w:r>
    </w:p>
    <w:p w:rsidR="036BF98D" w:rsidP="036BF98D" w:rsidRDefault="036BF98D" w14:paraId="6CCD8C7E" w14:textId="313FE420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</w:p>
    <w:p w:rsidR="1B471745" w:rsidP="036BF98D" w:rsidRDefault="1B471745" w14:paraId="414A61C0" w14:textId="40CFF36F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1B47174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9:45AM-11:15AM: </w:t>
      </w:r>
      <w:r w:rsidRPr="036BF98D" w:rsidR="1B4717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Harnessing the Orexin System Across the Translational Science Spectrum to Advance Treatments for Addiction</w:t>
      </w:r>
    </w:p>
    <w:p w:rsidR="1B471745" w:rsidP="036BF98D" w:rsidRDefault="1B471745" w14:paraId="11F5A87F" w14:textId="364A737E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</w:pPr>
      <w:r w:rsidRPr="036BF98D" w:rsidR="1B4717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  <w:t>Av. Duluth, 2nd Floor</w:t>
      </w:r>
    </w:p>
    <w:p w:rsidR="1B471745" w:rsidP="036BF98D" w:rsidRDefault="1B471745" w14:paraId="2ABD697C" w14:textId="73C2C7B7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1B47174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Morgan James, Ph.D.</w:t>
      </w:r>
      <w:r w:rsidRPr="036BF98D" w:rsidR="1B4717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036BF98D" w:rsidR="1B4717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Speaker</w:t>
      </w:r>
      <w:r w:rsidRPr="036BF98D" w:rsidR="1B4717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– Optimizing Time-Of-Day Dosing of Suvorexant for the Management of Cocaine Use disorder: Evidence from Preclinical Models</w:t>
      </w:r>
    </w:p>
    <w:p w:rsidR="036BF98D" w:rsidP="036BF98D" w:rsidRDefault="036BF98D" w14:paraId="50D23B72" w14:textId="4A6EB6FA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3D80D7D3" w:rsidP="036BF98D" w:rsidRDefault="3D80D7D3" w14:paraId="4BF34CE2" w14:textId="5FD3B6FA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2:15PM-3:45PM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: Poster Session 4</w:t>
      </w:r>
    </w:p>
    <w:p w:rsidR="3D80D7D3" w:rsidP="036BF98D" w:rsidRDefault="3D80D7D3" w14:paraId="5EE7C523" w14:textId="4F7AB0E3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</w:pP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2"/>
          <w:szCs w:val="22"/>
          <w:lang w:val="en-US"/>
        </w:rPr>
        <w:t>Agora &amp; Centre-Ville, Lobby Level</w:t>
      </w:r>
    </w:p>
    <w:p w:rsidR="3D80D7D3" w:rsidP="036BF98D" w:rsidRDefault="3D80D7D3" w14:paraId="2911124E" w14:textId="0AF5DAD1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Stephen Crystal, 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Ph.D</w:t>
      </w:r>
      <w:r w:rsidRPr="036BF98D" w:rsidR="17F078E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-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W68 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- </w:t>
      </w:r>
      <w:r w:rsidRPr="036BF98D" w:rsidR="3D80D7D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Disparate Roles of Medicaid in Financing Buprenorphine Across States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b37b160b0524dac"/>
      <w:footerReference w:type="default" r:id="Rd8f53888492f47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6BF98D" w:rsidTr="036BF98D" w14:paraId="49A25AB4">
      <w:trPr>
        <w:trHeight w:val="300"/>
      </w:trPr>
      <w:tc>
        <w:tcPr>
          <w:tcW w:w="3120" w:type="dxa"/>
          <w:tcMar/>
        </w:tcPr>
        <w:p w:rsidR="036BF98D" w:rsidP="036BF98D" w:rsidRDefault="036BF98D" w14:paraId="4894485A" w14:textId="2E4AAA5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36BF98D" w:rsidP="036BF98D" w:rsidRDefault="036BF98D" w14:paraId="6B8663B2" w14:textId="7911B81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36BF98D" w:rsidP="036BF98D" w:rsidRDefault="036BF98D" w14:paraId="543974F9" w14:textId="41B94D8A">
          <w:pPr>
            <w:pStyle w:val="Header"/>
            <w:bidi w:val="0"/>
            <w:ind w:right="-115"/>
            <w:jc w:val="right"/>
          </w:pPr>
        </w:p>
      </w:tc>
    </w:tr>
  </w:tbl>
  <w:p w:rsidR="036BF98D" w:rsidP="036BF98D" w:rsidRDefault="036BF98D" w14:paraId="17B331DF" w14:textId="44B2FDD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6BF98D" w:rsidTr="036BF98D" w14:paraId="16CCCD72">
      <w:trPr>
        <w:trHeight w:val="300"/>
      </w:trPr>
      <w:tc>
        <w:tcPr>
          <w:tcW w:w="3120" w:type="dxa"/>
          <w:tcMar/>
        </w:tcPr>
        <w:p w:rsidR="036BF98D" w:rsidP="036BF98D" w:rsidRDefault="036BF98D" w14:paraId="3CC0900B" w14:textId="51502FF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36BF98D" w:rsidP="036BF98D" w:rsidRDefault="036BF98D" w14:paraId="395A2FBB" w14:textId="0D58F60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36BF98D" w:rsidP="036BF98D" w:rsidRDefault="036BF98D" w14:paraId="46D4915F" w14:textId="37100DAC">
          <w:pPr>
            <w:pStyle w:val="Header"/>
            <w:bidi w:val="0"/>
            <w:ind w:right="-115"/>
            <w:jc w:val="right"/>
          </w:pPr>
        </w:p>
      </w:tc>
    </w:tr>
  </w:tbl>
  <w:p w:rsidR="036BF98D" w:rsidP="036BF98D" w:rsidRDefault="036BF98D" w14:paraId="7A281BB3" w14:textId="3E427BA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58a0a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46af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A8EA8F"/>
    <w:rsid w:val="036BF98D"/>
    <w:rsid w:val="05EE7FEF"/>
    <w:rsid w:val="06DBB71D"/>
    <w:rsid w:val="109BC1C0"/>
    <w:rsid w:val="121E69C4"/>
    <w:rsid w:val="17F078EF"/>
    <w:rsid w:val="18A24AB6"/>
    <w:rsid w:val="19B3B3C0"/>
    <w:rsid w:val="1AD814DC"/>
    <w:rsid w:val="1B471745"/>
    <w:rsid w:val="1CB90EFD"/>
    <w:rsid w:val="1D0E11D3"/>
    <w:rsid w:val="217357C3"/>
    <w:rsid w:val="2369B81C"/>
    <w:rsid w:val="2646C8E6"/>
    <w:rsid w:val="2A722C9B"/>
    <w:rsid w:val="2C86841D"/>
    <w:rsid w:val="3006D389"/>
    <w:rsid w:val="30A8EA8F"/>
    <w:rsid w:val="35E5CE3B"/>
    <w:rsid w:val="3D80D7D3"/>
    <w:rsid w:val="3DC7DEAD"/>
    <w:rsid w:val="40A48751"/>
    <w:rsid w:val="44E700FC"/>
    <w:rsid w:val="4A9E742F"/>
    <w:rsid w:val="4D45CE1F"/>
    <w:rsid w:val="4EB6CC0D"/>
    <w:rsid w:val="51C43C6C"/>
    <w:rsid w:val="531F6BFC"/>
    <w:rsid w:val="57A8F89A"/>
    <w:rsid w:val="5B3C27F7"/>
    <w:rsid w:val="67C709EA"/>
    <w:rsid w:val="67FF3AA9"/>
    <w:rsid w:val="69F84B21"/>
    <w:rsid w:val="6A4CF02F"/>
    <w:rsid w:val="6AD9350E"/>
    <w:rsid w:val="6B941B82"/>
    <w:rsid w:val="710E633F"/>
    <w:rsid w:val="76D6CE29"/>
    <w:rsid w:val="78356250"/>
    <w:rsid w:val="79EA5B0E"/>
    <w:rsid w:val="7CCD8490"/>
    <w:rsid w:val="7EE1E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EA8F"/>
  <w15:chartTrackingRefBased/>
  <w15:docId w15:val="{BBDD1D99-03F7-492D-9B28-64593E0FC2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b37b160b0524dac" /><Relationship Type="http://schemas.openxmlformats.org/officeDocument/2006/relationships/footer" Target="footer.xml" Id="Rd8f53888492f4705" /><Relationship Type="http://schemas.openxmlformats.org/officeDocument/2006/relationships/numbering" Target="numbering.xml" Id="R063bd7b83ecf4e6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2024-06-10T19:48:06.0109952Z</dcterms:created>
  <dcterms:modified xsi:type="dcterms:W3CDTF">2024-06-10T20:20:50.0593670Z</dcterms:modified>
  <dc:creator>Emily Balcke</dc:creator>
  <lastModifiedBy>Emily Balcke</lastModifiedBy>
</coreProperties>
</file>